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90502" w:rsidRDefault="008B71F7">
      <w:bookmarkStart w:id="0" w:name="_GoBack"/>
      <w:bookmarkEnd w:id="0"/>
      <w:r>
        <w:rPr>
          <w:b/>
        </w:rPr>
        <w:t xml:space="preserve">Santa Cruz </w:t>
      </w:r>
      <w:r>
        <w:rPr>
          <w:b/>
        </w:rPr>
        <w:t>Downtown Library Advisory Committee Charge:</w:t>
      </w:r>
      <w:r>
        <w:t xml:space="preserve">  </w:t>
      </w:r>
    </w:p>
    <w:p w:rsidR="00E90502" w:rsidRDefault="00E90502"/>
    <w:p w:rsidR="00E90502" w:rsidRDefault="008B71F7">
      <w:r>
        <w:t>Measure S provides $23 million for the Downtown Library improvement project.  The City Council directed the development of the Santa Cruz Downtown Library Advisory Committee (DLAC) to advise the City Council, Library Board, and Library Director on the desi</w:t>
      </w:r>
      <w:r>
        <w:t>gn of a new Downtown Library.</w:t>
      </w:r>
    </w:p>
    <w:p w:rsidR="00E90502" w:rsidRDefault="008B71F7">
      <w:r>
        <w:t xml:space="preserve"> </w:t>
      </w:r>
    </w:p>
    <w:p w:rsidR="00E90502" w:rsidRDefault="008B71F7">
      <w:pPr>
        <w:rPr>
          <w:color w:val="0A0000"/>
        </w:rPr>
      </w:pPr>
      <w:r>
        <w:rPr>
          <w:color w:val="0A0000"/>
        </w:rPr>
        <w:t>The Advisory Committee, working with an architectural consultant, will:</w:t>
      </w:r>
    </w:p>
    <w:p w:rsidR="00E90502" w:rsidRDefault="008B71F7">
      <w:pPr>
        <w:numPr>
          <w:ilvl w:val="0"/>
          <w:numId w:val="1"/>
        </w:numPr>
        <w:ind w:hanging="360"/>
        <w:contextualSpacing/>
        <w:rPr>
          <w:color w:val="0A0000"/>
        </w:rPr>
      </w:pPr>
      <w:r>
        <w:rPr>
          <w:color w:val="0A0000"/>
        </w:rPr>
        <w:t xml:space="preserve">Explore national library trends; </w:t>
      </w:r>
    </w:p>
    <w:p w:rsidR="00E90502" w:rsidRDefault="008B71F7">
      <w:pPr>
        <w:numPr>
          <w:ilvl w:val="0"/>
          <w:numId w:val="1"/>
        </w:numPr>
        <w:ind w:hanging="360"/>
        <w:contextualSpacing/>
        <w:rPr>
          <w:color w:val="0A0000"/>
        </w:rPr>
      </w:pPr>
      <w:r>
        <w:rPr>
          <w:color w:val="0A0000"/>
        </w:rPr>
        <w:t xml:space="preserve">Assess current and future library services; </w:t>
      </w:r>
    </w:p>
    <w:p w:rsidR="00E90502" w:rsidRDefault="008B71F7">
      <w:pPr>
        <w:numPr>
          <w:ilvl w:val="0"/>
          <w:numId w:val="1"/>
        </w:numPr>
        <w:ind w:hanging="360"/>
        <w:contextualSpacing/>
        <w:rPr>
          <w:color w:val="0A0000"/>
        </w:rPr>
      </w:pPr>
      <w:r>
        <w:rPr>
          <w:color w:val="0A0000"/>
        </w:rPr>
        <w:t xml:space="preserve">Examine the existing library building conditions; and, </w:t>
      </w:r>
    </w:p>
    <w:p w:rsidR="00E90502" w:rsidRDefault="008B71F7">
      <w:pPr>
        <w:numPr>
          <w:ilvl w:val="0"/>
          <w:numId w:val="1"/>
        </w:numPr>
        <w:ind w:hanging="360"/>
        <w:contextualSpacing/>
        <w:rPr>
          <w:color w:val="0A0000"/>
        </w:rPr>
      </w:pPr>
      <w:r>
        <w:rPr>
          <w:color w:val="0A0000"/>
        </w:rPr>
        <w:t>Evaluate the libr</w:t>
      </w:r>
      <w:r>
        <w:rPr>
          <w:color w:val="0A0000"/>
        </w:rPr>
        <w:t>ary service needs for Santa Cruz City residents over the next twenty years.</w:t>
      </w:r>
    </w:p>
    <w:p w:rsidR="00E90502" w:rsidRDefault="008B71F7">
      <w:r>
        <w:t xml:space="preserve"> </w:t>
      </w:r>
    </w:p>
    <w:p w:rsidR="00E90502" w:rsidRDefault="008B71F7">
      <w:r>
        <w:t>The final report of the committee should make recommendations as to:</w:t>
      </w:r>
    </w:p>
    <w:p w:rsidR="00E90502" w:rsidRDefault="008B71F7">
      <w:pPr>
        <w:numPr>
          <w:ilvl w:val="0"/>
          <w:numId w:val="2"/>
        </w:numPr>
        <w:ind w:hanging="360"/>
        <w:contextualSpacing/>
        <w:rPr>
          <w:sz w:val="24"/>
          <w:szCs w:val="24"/>
        </w:rPr>
      </w:pPr>
      <w:r>
        <w:t>The programmatic scope of Downtown Library services.</w:t>
      </w:r>
    </w:p>
    <w:p w:rsidR="00E90502" w:rsidRDefault="008B71F7">
      <w:pPr>
        <w:numPr>
          <w:ilvl w:val="0"/>
          <w:numId w:val="2"/>
        </w:numPr>
        <w:ind w:hanging="360"/>
        <w:contextualSpacing/>
        <w:rPr>
          <w:sz w:val="24"/>
          <w:szCs w:val="24"/>
        </w:rPr>
      </w:pPr>
      <w:r>
        <w:t>The feasibility of co-locating the SCPL administrative o</w:t>
      </w:r>
      <w:r>
        <w:t>ffices (currently residing elsewhere in 14,000 square feet) on site with the Downtown Library.</w:t>
      </w:r>
    </w:p>
    <w:p w:rsidR="00E90502" w:rsidRDefault="008B71F7">
      <w:pPr>
        <w:numPr>
          <w:ilvl w:val="0"/>
          <w:numId w:val="2"/>
        </w:numPr>
        <w:ind w:hanging="360"/>
        <w:contextualSpacing/>
        <w:rPr>
          <w:sz w:val="24"/>
          <w:szCs w:val="24"/>
        </w:rPr>
      </w:pPr>
      <w:r>
        <w:t>The evaluation of the three site option for the Downtown branch (new/current site, remodel/current site, new/parking garage site).</w:t>
      </w:r>
    </w:p>
    <w:p w:rsidR="00E90502" w:rsidRDefault="008B71F7">
      <w:pPr>
        <w:numPr>
          <w:ilvl w:val="0"/>
          <w:numId w:val="2"/>
        </w:numPr>
        <w:ind w:hanging="360"/>
        <w:contextualSpacing/>
        <w:rPr>
          <w:sz w:val="24"/>
          <w:szCs w:val="24"/>
        </w:rPr>
      </w:pPr>
      <w:r>
        <w:t xml:space="preserve"> An estimate the cost of progr</w:t>
      </w:r>
      <w:r>
        <w:t>am goals against the current budget.</w:t>
      </w:r>
    </w:p>
    <w:p w:rsidR="00E90502" w:rsidRDefault="00E90502"/>
    <w:p w:rsidR="00E90502" w:rsidRDefault="008B71F7">
      <w:pPr>
        <w:rPr>
          <w:rFonts w:ascii="Calibri" w:eastAsia="Calibri" w:hAnsi="Calibri" w:cs="Calibri"/>
          <w:i/>
          <w:sz w:val="22"/>
          <w:szCs w:val="22"/>
        </w:rPr>
      </w:pPr>
      <w:r>
        <w:rPr>
          <w:rFonts w:ascii="Calibri" w:eastAsia="Calibri" w:hAnsi="Calibri" w:cs="Calibri"/>
          <w:i/>
          <w:sz w:val="22"/>
          <w:szCs w:val="22"/>
        </w:rPr>
        <w:t xml:space="preserve"> </w:t>
      </w:r>
    </w:p>
    <w:p w:rsidR="00E90502" w:rsidRDefault="00E90502"/>
    <w:p w:rsidR="00E90502" w:rsidRDefault="00E90502">
      <w:bookmarkStart w:id="1" w:name="_gjdgxs" w:colFirst="0" w:colLast="0"/>
      <w:bookmarkEnd w:id="1"/>
    </w:p>
    <w:sectPr w:rsidR="00E9050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BF1D7E"/>
    <w:multiLevelType w:val="multilevel"/>
    <w:tmpl w:val="276A6A3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52EA0F24"/>
    <w:multiLevelType w:val="multilevel"/>
    <w:tmpl w:val="0A84DD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502"/>
    <w:rsid w:val="008B71F7"/>
    <w:rsid w:val="00E9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A5C86D-7E1F-4C05-8172-042D7989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8"/>
        <w:szCs w:val="28"/>
        <w:lang w:val="en-US" w:eastAsia="en-US" w:bidi="ar-SA"/>
      </w:rPr>
    </w:rPrDefault>
    <w:pPrDefault>
      <w:pPr>
        <w:widowControl w:val="0"/>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hd w:val="clear" w:color="auto" w:fill="7DA792"/>
      <w:spacing w:before="40" w:line="259" w:lineRule="auto"/>
      <w:outlineLvl w:val="1"/>
    </w:pPr>
    <w:rPr>
      <w:rFonts w:ascii="Calibri" w:eastAsia="Calibri" w:hAnsi="Calibri" w:cs="Calibri"/>
      <w:color w:val="FFFFFF"/>
      <w:sz w:val="26"/>
      <w:szCs w:val="26"/>
    </w:rPr>
  </w:style>
  <w:style w:type="paragraph" w:styleId="Heading3">
    <w:name w:val="heading 3"/>
    <w:basedOn w:val="Normal"/>
    <w:next w:val="Normal"/>
    <w:pPr>
      <w:keepNext/>
      <w:keepLines/>
      <w:shd w:val="clear" w:color="auto" w:fill="5B5949"/>
      <w:spacing w:before="40" w:line="259" w:lineRule="auto"/>
      <w:outlineLvl w:val="2"/>
    </w:pPr>
    <w:rPr>
      <w:rFonts w:ascii="Calibri" w:eastAsia="Calibri" w:hAnsi="Calibri" w:cs="Calibri"/>
      <w:color w:val="FFFFFF"/>
      <w:sz w:val="24"/>
      <w:szCs w:val="24"/>
    </w:rPr>
  </w:style>
  <w:style w:type="paragraph" w:styleId="Heading4">
    <w:name w:val="heading 4"/>
    <w:basedOn w:val="Normal"/>
    <w:next w:val="Normal"/>
    <w:pPr>
      <w:keepNext/>
      <w:keepLines/>
      <w:shd w:val="clear" w:color="auto" w:fill="916E70"/>
      <w:spacing w:before="40" w:line="259" w:lineRule="auto"/>
      <w:outlineLvl w:val="3"/>
    </w:pPr>
    <w:rPr>
      <w:rFonts w:ascii="Calibri" w:eastAsia="Calibri" w:hAnsi="Calibri" w:cs="Calibri"/>
      <w:i/>
      <w:color w:val="FFFFFF"/>
      <w:sz w:val="22"/>
      <w:szCs w:val="22"/>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hd w:val="clear" w:color="auto" w:fill="3B6E8F"/>
      <w:spacing w:line="240" w:lineRule="auto"/>
    </w:pPr>
    <w:rPr>
      <w:rFonts w:ascii="Calibri" w:eastAsia="Calibri" w:hAnsi="Calibri" w:cs="Calibri"/>
      <w:b/>
      <w:color w:val="FFFFFF"/>
      <w:sz w:val="52"/>
      <w:szCs w:val="52"/>
    </w:rPr>
  </w:style>
  <w:style w:type="paragraph" w:styleId="Subtitle">
    <w:name w:val="Subtitle"/>
    <w:basedOn w:val="Normal"/>
    <w:next w:val="Normal"/>
    <w:pPr>
      <w:shd w:val="clear" w:color="auto" w:fill="D7A74A"/>
      <w:spacing w:after="160" w:line="259" w:lineRule="auto"/>
    </w:pPr>
    <w:rPr>
      <w:rFonts w:ascii="Calibri" w:eastAsia="Calibri" w:hAnsi="Calibri" w:cs="Calibri"/>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O'Driscoll</dc:creator>
  <cp:lastModifiedBy>Janis O'Driscoll</cp:lastModifiedBy>
  <cp:revision>2</cp:revision>
  <dcterms:created xsi:type="dcterms:W3CDTF">2017-06-15T17:51:00Z</dcterms:created>
  <dcterms:modified xsi:type="dcterms:W3CDTF">2017-06-15T17:51:00Z</dcterms:modified>
</cp:coreProperties>
</file>